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B7FCB" w14:textId="77777777" w:rsidR="007264A0" w:rsidRPr="007264A0" w:rsidRDefault="007264A0" w:rsidP="007264A0">
      <w:pPr>
        <w:pStyle w:val="Style1"/>
        <w:spacing w:before="72" w:line="360" w:lineRule="auto"/>
        <w:ind w:right="-5" w:firstLine="540"/>
        <w:jc w:val="center"/>
        <w:rPr>
          <w:rStyle w:val="FontStyle12"/>
          <w:b/>
          <w:sz w:val="24"/>
          <w:szCs w:val="24"/>
        </w:rPr>
      </w:pPr>
      <w:r w:rsidRPr="007264A0">
        <w:rPr>
          <w:rStyle w:val="FontStyle12"/>
          <w:b/>
          <w:sz w:val="24"/>
          <w:szCs w:val="24"/>
        </w:rPr>
        <w:t>5. Внесение солей и бактериальной закваски</w:t>
      </w:r>
    </w:p>
    <w:p w14:paraId="6F3F8200" w14:textId="77777777" w:rsidR="007264A0" w:rsidRPr="007264A0" w:rsidRDefault="007264A0" w:rsidP="007264A0">
      <w:pPr>
        <w:pStyle w:val="Style1"/>
        <w:spacing w:before="72" w:line="360" w:lineRule="auto"/>
        <w:ind w:right="-5" w:firstLine="540"/>
        <w:jc w:val="both"/>
        <w:rPr>
          <w:rStyle w:val="FontStyle12"/>
          <w:sz w:val="24"/>
          <w:szCs w:val="24"/>
        </w:rPr>
      </w:pPr>
      <w:r w:rsidRPr="007264A0">
        <w:rPr>
          <w:rStyle w:val="FontStyle12"/>
          <w:sz w:val="24"/>
          <w:szCs w:val="24"/>
        </w:rPr>
        <w:t>На свертывание молока сычужным ферментом оказывает влияние содержание в нем растворимого кальция. Недостаток растворимого кальция в исходном молоке и частичная потеря его в процессе тепловой обработки могут привести к перерасходу сычужного фермента и получению слабого сгустка. Исправление этого недостатка достигается введением в молоко хлорида кальция в виде 40 %-</w:t>
      </w:r>
      <w:proofErr w:type="spellStart"/>
      <w:r w:rsidRPr="007264A0">
        <w:rPr>
          <w:rStyle w:val="FontStyle12"/>
          <w:sz w:val="24"/>
          <w:szCs w:val="24"/>
        </w:rPr>
        <w:t>ного</w:t>
      </w:r>
      <w:proofErr w:type="spellEnd"/>
      <w:r w:rsidRPr="007264A0">
        <w:rPr>
          <w:rStyle w:val="FontStyle12"/>
          <w:sz w:val="24"/>
          <w:szCs w:val="24"/>
        </w:rPr>
        <w:t xml:space="preserve"> раствора в количестве от 10 до 40 г безводной соли на 100 кг молока. На ускорение свертывания и повышение выхода сыра оказывают влияние также фосфаты, поэтому есть рекомендации добавлять при обычной дозе хлорида кальция смесь кислых и щелочных фосфатов (NaH2P04, Na2HP04) в отношении 2:1 и количестве 30 г на 100 л молока.</w:t>
      </w:r>
    </w:p>
    <w:p w14:paraId="726B2658" w14:textId="77777777" w:rsidR="007264A0" w:rsidRPr="007264A0" w:rsidRDefault="007264A0" w:rsidP="007264A0">
      <w:pPr>
        <w:pStyle w:val="Style1"/>
        <w:spacing w:before="72" w:line="360" w:lineRule="auto"/>
        <w:ind w:right="-5" w:firstLine="540"/>
        <w:jc w:val="both"/>
        <w:rPr>
          <w:rStyle w:val="FontStyle12"/>
          <w:sz w:val="24"/>
          <w:szCs w:val="24"/>
        </w:rPr>
      </w:pPr>
      <w:r w:rsidRPr="007264A0">
        <w:rPr>
          <w:rStyle w:val="FontStyle12"/>
          <w:sz w:val="24"/>
          <w:szCs w:val="24"/>
        </w:rPr>
        <w:t>Внесение в молоко азотнокислого калия или натрия допускается в виде сухой соли для подавления развития вредной газообразующей микрофлоры в количестве 10—30 г соли на 100 л молока.</w:t>
      </w:r>
    </w:p>
    <w:p w14:paraId="13AAF0FD" w14:textId="77777777" w:rsidR="007264A0" w:rsidRPr="007264A0" w:rsidRDefault="007264A0" w:rsidP="007264A0">
      <w:pPr>
        <w:pStyle w:val="Style1"/>
        <w:spacing w:before="72" w:line="360" w:lineRule="auto"/>
        <w:ind w:right="-5" w:firstLine="540"/>
        <w:jc w:val="both"/>
        <w:rPr>
          <w:rStyle w:val="FontStyle12"/>
          <w:sz w:val="24"/>
          <w:szCs w:val="24"/>
        </w:rPr>
      </w:pPr>
      <w:r w:rsidRPr="007264A0">
        <w:rPr>
          <w:rStyle w:val="FontStyle12"/>
          <w:sz w:val="24"/>
          <w:szCs w:val="24"/>
        </w:rPr>
        <w:t>Хлорид кальция и азотнокислые соли вносят в охлажденное до температуры свертывания молоко, находящееся в аппарате выработки сырного зерна, перед внесением бактериальной закваски. В осенне-зимний период для улучшения внешнего вида сыра в молоко вносят краску, приготовленную из семян аннато, которая придает сыру естественный желтоватый цвет.</w:t>
      </w:r>
    </w:p>
    <w:p w14:paraId="1FEBC67F" w14:textId="77777777" w:rsidR="007264A0" w:rsidRPr="007264A0" w:rsidRDefault="007264A0" w:rsidP="007264A0">
      <w:pPr>
        <w:pStyle w:val="Style1"/>
        <w:spacing w:before="72" w:line="360" w:lineRule="auto"/>
        <w:ind w:right="-5" w:firstLine="540"/>
        <w:jc w:val="both"/>
        <w:rPr>
          <w:rStyle w:val="FontStyle12"/>
          <w:sz w:val="24"/>
          <w:szCs w:val="24"/>
        </w:rPr>
      </w:pPr>
      <w:r w:rsidRPr="007264A0">
        <w:rPr>
          <w:rStyle w:val="FontStyle12"/>
          <w:sz w:val="24"/>
          <w:szCs w:val="24"/>
        </w:rPr>
        <w:t xml:space="preserve">Внесение бактериальной закваски или </w:t>
      </w:r>
      <w:proofErr w:type="spellStart"/>
      <w:r w:rsidRPr="007264A0">
        <w:rPr>
          <w:rStyle w:val="FontStyle12"/>
          <w:sz w:val="24"/>
          <w:szCs w:val="24"/>
        </w:rPr>
        <w:t>бакпрепарата</w:t>
      </w:r>
      <w:proofErr w:type="spellEnd"/>
      <w:r w:rsidRPr="007264A0">
        <w:rPr>
          <w:rStyle w:val="FontStyle12"/>
          <w:sz w:val="24"/>
          <w:szCs w:val="24"/>
        </w:rPr>
        <w:t xml:space="preserve"> производят в нормализованное, пастеризованное, охлажденное до температуры свертывания молоко после исправления солевого состава перед свертыванием. Доза вносимой закваски в зависимости от вида сыра, степени зрелости молока, кислотности молока перед свертыванием составляет от 0,5 до 2,5 %. Бактериальную закваску при необходимости, для усиления молочнокислого процесса, активизируют. Для этого рассчитанное количество закваски смешивают с двойным количеством пастеризованного молока и выдерживают эту смесь перед внесением в молоко в течение 40—60 мин при температуре 24—26 С. За это время кислотность смеси повышается на 5—15 °Т.</w:t>
      </w:r>
    </w:p>
    <w:p w14:paraId="332AAC89" w14:textId="77777777" w:rsidR="007264A0" w:rsidRPr="007264A0" w:rsidRDefault="007264A0" w:rsidP="007264A0">
      <w:pPr>
        <w:pStyle w:val="Style1"/>
        <w:spacing w:before="72" w:line="360" w:lineRule="auto"/>
        <w:ind w:right="-5" w:firstLine="540"/>
        <w:jc w:val="both"/>
        <w:rPr>
          <w:rStyle w:val="FontStyle12"/>
          <w:sz w:val="24"/>
          <w:szCs w:val="24"/>
        </w:rPr>
      </w:pPr>
      <w:r w:rsidRPr="007264A0">
        <w:rPr>
          <w:rStyle w:val="FontStyle12"/>
          <w:sz w:val="24"/>
          <w:szCs w:val="24"/>
        </w:rPr>
        <w:t>Активизацию бактериальной закваски в некоторой степени можно проводить, подавая ее во время наполнения молоком аппарата выработки сырного зерна.</w:t>
      </w:r>
    </w:p>
    <w:p w14:paraId="0729D8AB" w14:textId="77777777" w:rsidR="007264A0" w:rsidRPr="007264A0" w:rsidRDefault="007264A0" w:rsidP="007264A0">
      <w:pPr>
        <w:pStyle w:val="Style1"/>
        <w:spacing w:before="72" w:line="360" w:lineRule="auto"/>
        <w:ind w:right="-5" w:firstLine="540"/>
        <w:jc w:val="both"/>
        <w:rPr>
          <w:rStyle w:val="FontStyle12"/>
          <w:sz w:val="24"/>
          <w:szCs w:val="24"/>
        </w:rPr>
      </w:pPr>
      <w:proofErr w:type="spellStart"/>
      <w:r w:rsidRPr="007264A0">
        <w:rPr>
          <w:rStyle w:val="FontStyle12"/>
          <w:sz w:val="24"/>
          <w:szCs w:val="24"/>
        </w:rPr>
        <w:t>Мезофильные</w:t>
      </w:r>
      <w:proofErr w:type="spellEnd"/>
      <w:r w:rsidRPr="007264A0">
        <w:rPr>
          <w:rStyle w:val="FontStyle12"/>
          <w:sz w:val="24"/>
          <w:szCs w:val="24"/>
        </w:rPr>
        <w:t xml:space="preserve"> молочнокислые палочки Ь. р1ап1ашт, а также </w:t>
      </w:r>
      <w:proofErr w:type="spellStart"/>
      <w:r w:rsidRPr="007264A0">
        <w:rPr>
          <w:rStyle w:val="FontStyle12"/>
          <w:sz w:val="24"/>
          <w:szCs w:val="24"/>
        </w:rPr>
        <w:t>пропионовокислые</w:t>
      </w:r>
      <w:proofErr w:type="spellEnd"/>
      <w:r w:rsidRPr="007264A0">
        <w:rPr>
          <w:rStyle w:val="FontStyle12"/>
          <w:sz w:val="24"/>
          <w:szCs w:val="24"/>
        </w:rPr>
        <w:t xml:space="preserve"> бактерии вносят в молоко в виде сухой культуры.</w:t>
      </w:r>
    </w:p>
    <w:p w14:paraId="208A3A62" w14:textId="77777777" w:rsidR="00CA06AA" w:rsidRPr="007264A0" w:rsidRDefault="00CA06AA">
      <w:pPr>
        <w:rPr>
          <w:sz w:val="24"/>
          <w:szCs w:val="24"/>
        </w:rPr>
      </w:pPr>
    </w:p>
    <w:sectPr w:rsidR="00CA06AA" w:rsidRPr="00726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4A0"/>
    <w:rsid w:val="007264A0"/>
    <w:rsid w:val="00CA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B86DF"/>
  <w15:chartTrackingRefBased/>
  <w15:docId w15:val="{4CA1AB9D-818B-4E3E-BB14-7502F56D3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7264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12">
    <w:name w:val="Font Style12"/>
    <w:rsid w:val="007264A0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329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д-240олд</dc:creator>
  <cp:keywords/>
  <dc:description/>
  <cp:lastModifiedBy>д-240олд</cp:lastModifiedBy>
  <cp:revision>1</cp:revision>
  <dcterms:created xsi:type="dcterms:W3CDTF">2024-11-13T15:51:00Z</dcterms:created>
  <dcterms:modified xsi:type="dcterms:W3CDTF">2024-11-13T15:52:00Z</dcterms:modified>
</cp:coreProperties>
</file>